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71B07B02" w:rsidR="00D915AB" w:rsidRPr="000147EF" w:rsidRDefault="00C119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11990">
        <w:rPr>
          <w:b/>
          <w:noProof/>
          <w:sz w:val="24"/>
        </w:rPr>
        <w:t>3GPP TSG-WG SA2 Meeting #157</w:t>
      </w:r>
      <w:r w:rsidR="001E41F3" w:rsidRPr="000147EF">
        <w:rPr>
          <w:b/>
          <w:i/>
          <w:noProof/>
          <w:sz w:val="28"/>
        </w:rPr>
        <w:tab/>
      </w:r>
      <w:bookmarkStart w:id="0" w:name="_Hlk134795622"/>
      <w:r w:rsidR="00722C12" w:rsidRPr="000147EF">
        <w:rPr>
          <w:b/>
          <w:i/>
          <w:noProof/>
          <w:sz w:val="28"/>
        </w:rPr>
        <w:t>S2-2</w:t>
      </w:r>
      <w:r w:rsidR="00465C70">
        <w:rPr>
          <w:b/>
          <w:i/>
          <w:noProof/>
          <w:sz w:val="28"/>
        </w:rPr>
        <w:t>3</w:t>
      </w:r>
      <w:r w:rsidR="00722C12" w:rsidRPr="000147EF">
        <w:rPr>
          <w:b/>
          <w:i/>
          <w:noProof/>
          <w:sz w:val="28"/>
        </w:rPr>
        <w:t>0</w:t>
      </w:r>
      <w:bookmarkEnd w:id="0"/>
      <w:r w:rsidR="00A627C1">
        <w:rPr>
          <w:b/>
          <w:i/>
          <w:noProof/>
          <w:sz w:val="28"/>
        </w:rPr>
        <w:t>6996</w:t>
      </w:r>
    </w:p>
    <w:p w14:paraId="7CB45193" w14:textId="0842BA1F" w:rsidR="001E41F3" w:rsidRPr="000147EF" w:rsidRDefault="00C11990" w:rsidP="005E2C44">
      <w:pPr>
        <w:pStyle w:val="CRCoverPage"/>
        <w:outlineLvl w:val="0"/>
        <w:rPr>
          <w:b/>
          <w:noProof/>
          <w:sz w:val="24"/>
        </w:rPr>
      </w:pPr>
      <w:r w:rsidRPr="00C11990">
        <w:rPr>
          <w:b/>
          <w:bCs/>
          <w:sz w:val="24"/>
          <w:szCs w:val="24"/>
        </w:rPr>
        <w:t>Berlin, Germany, May 22 – 26, 2023</w:t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C533FC">
        <w:rPr>
          <w:b/>
          <w:noProof/>
          <w:sz w:val="24"/>
        </w:rPr>
        <w:t xml:space="preserve">         </w:t>
      </w:r>
      <w:r>
        <w:rPr>
          <w:b/>
          <w:noProof/>
          <w:sz w:val="24"/>
        </w:rPr>
        <w:t xml:space="preserve">  </w:t>
      </w:r>
      <w:r w:rsidR="00C533FC">
        <w:rPr>
          <w:b/>
          <w:noProof/>
          <w:sz w:val="24"/>
        </w:rPr>
        <w:t xml:space="preserve">                  </w:t>
      </w:r>
      <w:r w:rsidR="00700818" w:rsidRPr="000147EF">
        <w:rPr>
          <w:b/>
          <w:noProof/>
          <w:color w:val="3333FF"/>
        </w:rPr>
        <w:t>(revision of</w:t>
      </w:r>
      <w:r>
        <w:rPr>
          <w:b/>
          <w:noProof/>
          <w:color w:val="3333FF"/>
        </w:rPr>
        <w:t xml:space="preserve"> </w:t>
      </w:r>
      <w:r w:rsidRPr="00C11990">
        <w:rPr>
          <w:b/>
          <w:noProof/>
          <w:color w:val="3333FF"/>
        </w:rPr>
        <w:t>S2-2305116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E70E45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C95776">
              <w:rPr>
                <w:b/>
                <w:noProof/>
                <w:sz w:val="28"/>
              </w:rPr>
              <w:t>5</w:t>
            </w:r>
            <w:r w:rsidR="001B491D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9C0B54" w:rsidR="001E41F3" w:rsidRPr="000147EF" w:rsidRDefault="001E380F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57FCD" w:rsidR="001E41F3" w:rsidRPr="000147EF" w:rsidRDefault="00A627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0635E7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F52DBB">
              <w:rPr>
                <w:b/>
                <w:noProof/>
                <w:sz w:val="28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F52DBB">
              <w:rPr>
                <w:b/>
                <w:noProof/>
                <w:sz w:val="28"/>
              </w:rPr>
              <w:t>1</w:t>
            </w:r>
            <w:r w:rsidR="001F3D2C" w:rsidRPr="000147EF">
              <w:rPr>
                <w:b/>
                <w:noProof/>
                <w:sz w:val="28"/>
              </w:rPr>
              <w:t>.</w:t>
            </w:r>
            <w:r w:rsidR="00EE2984">
              <w:rPr>
                <w:b/>
                <w:noProof/>
                <w:sz w:val="28"/>
              </w:rPr>
              <w:t>1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580759" w:rsidR="001E41F3" w:rsidRPr="000147EF" w:rsidRDefault="00660365" w:rsidP="0004506A">
            <w:pPr>
              <w:pStyle w:val="CRCoverPage"/>
              <w:spacing w:after="0"/>
              <w:rPr>
                <w:noProof/>
              </w:rPr>
            </w:pPr>
            <w:r w:rsidRPr="00660365">
              <w:rPr>
                <w:noProof/>
              </w:rPr>
              <w:t>Corrections on handling the AF traffic influencing request for HR-SBO PDU Sessions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74E11F" w:rsidR="001E41F3" w:rsidRPr="000147EF" w:rsidRDefault="00465C70" w:rsidP="00CC1B43">
            <w:pPr>
              <w:rPr>
                <w:noProof/>
                <w:lang w:val="en-US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OPP</w:t>
            </w:r>
            <w:r>
              <w:rPr>
                <w:rFonts w:ascii="Arial" w:hAnsi="Arial"/>
                <w:noProof/>
                <w:lang w:eastAsia="zh-CN"/>
              </w:rPr>
              <w:t>O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D5F571" w:rsidR="001E41F3" w:rsidRPr="000147EF" w:rsidRDefault="00EE2984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811A55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EE2984">
              <w:t>3</w:t>
            </w:r>
            <w:r w:rsidRPr="000147EF">
              <w:t>-</w:t>
            </w:r>
            <w:r w:rsidR="00EE2984">
              <w:t>0</w:t>
            </w:r>
            <w:r w:rsidR="00E832C8">
              <w:t>5</w:t>
            </w:r>
            <w:r w:rsidR="004B0410">
              <w:t>-</w:t>
            </w:r>
            <w:r w:rsidR="00E832C8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372DC6" w:rsidR="001E41F3" w:rsidRPr="008D7B6B" w:rsidRDefault="00E43A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0F64B3" w:rsidR="00003CF0" w:rsidRPr="00175A6D" w:rsidRDefault="00C57243" w:rsidP="005C754F">
            <w:pPr>
              <w:pStyle w:val="af3"/>
              <w:spacing w:before="60" w:after="0"/>
              <w:rPr>
                <w:rFonts w:ascii="Arial" w:hAnsi="Arial" w:cs="Arial"/>
                <w:lang w:val="en-US"/>
              </w:rPr>
            </w:pPr>
            <w:r w:rsidRPr="00C57243">
              <w:rPr>
                <w:rFonts w:ascii="Arial" w:hAnsi="Arial" w:cs="Arial"/>
                <w:lang w:val="en-US"/>
              </w:rPr>
              <w:t>For the HR-SBO session, the AF can send AF request to the V-NEF to influence the traffic routing. In the current specification, for HR-SBO session, the AF request should always be stored in the V-UDR and notified to the V-SMF via V-NEF in later procedures no matter whether the target UE is identified by SUPI or UE IP address. But for LBO and non-roaming sessions, the AF request targeting a UE by the UE IP address should be sent to the PCF as defined in 4.3.6.4. So the V-NEF should differentiate the scenarios and invoke different services to handle the AF requests.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BA6A90" w:rsidR="005C754F" w:rsidRPr="00503934" w:rsidRDefault="00C57243" w:rsidP="005C754F">
            <w:pPr>
              <w:spacing w:before="60" w:after="0"/>
              <w:rPr>
                <w:rFonts w:ascii="Arial" w:hAnsi="Arial" w:cs="Arial"/>
              </w:rPr>
            </w:pPr>
            <w:r w:rsidRPr="00C57243">
              <w:rPr>
                <w:rFonts w:ascii="Arial" w:hAnsi="Arial" w:cs="Arial"/>
              </w:rPr>
              <w:t>Clarifications and corrections are added about how V-NEF differentiate the scenarios of HR-SBO session and LBO session.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F93155" w:rsidR="005C754F" w:rsidRDefault="00C57243" w:rsidP="005C754F">
            <w:pPr>
              <w:pStyle w:val="CRCoverPage"/>
              <w:spacing w:after="0"/>
              <w:rPr>
                <w:noProof/>
              </w:rPr>
            </w:pPr>
            <w:r w:rsidRPr="00C57243">
              <w:rPr>
                <w:noProof/>
              </w:rPr>
              <w:t>How to differentiate the AF requests for HR-SBO and LBO sessions and how to hanlde the AF requests (storing in the UDR or sending to the PCF) are not clear.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B49536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A627C1">
              <w:rPr>
                <w:lang w:eastAsia="zh-CN"/>
              </w:rPr>
              <w:t xml:space="preserve">6.7.1, </w:t>
            </w:r>
            <w:r w:rsidR="00F53367">
              <w:rPr>
                <w:lang w:eastAsia="zh-CN"/>
              </w:rPr>
              <w:t>6.7.4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4CCA9D" w:rsidR="0004506A" w:rsidRDefault="00E43A04" w:rsidP="000450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E3FC25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6A7129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43A04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1E380F">
              <w:rPr>
                <w:noProof/>
              </w:rPr>
              <w:t>4110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7A9591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:rsidRPr="00ED5E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03B8A" w14:textId="77777777" w:rsidR="0004506A" w:rsidRDefault="00ED5EE5" w:rsidP="000450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hanges in SA2 #157:</w:t>
            </w:r>
          </w:p>
          <w:p w14:paraId="4B15270A" w14:textId="77777777" w:rsidR="00ED5EE5" w:rsidRDefault="00ED5EE5" w:rsidP="000450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7009FAB" w14:textId="77777777" w:rsidR="00ED5EE5" w:rsidRDefault="00ED5EE5" w:rsidP="000450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resolve the EN in TS 23.502 about </w:t>
            </w:r>
          </w:p>
          <w:p w14:paraId="6444C5F9" w14:textId="77777777" w:rsidR="00ED5EE5" w:rsidRPr="00140E21" w:rsidRDefault="00ED5EE5" w:rsidP="00ED5EE5">
            <w:pPr>
              <w:pStyle w:val="EditorsNot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ditor’s Note: Whether other parameters besides UE IP range are needed for scenario differentiation by the NEF is FFS.</w:t>
            </w:r>
          </w:p>
          <w:p w14:paraId="390B3866" w14:textId="77777777" w:rsidR="00A95F45" w:rsidRDefault="00ED5EE5" w:rsidP="000450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Clarifications are added. For the AF request sent towards the V-NEF by the V-AF, </w:t>
            </w:r>
            <w:r w:rsidR="00A95F45">
              <w:rPr>
                <w:noProof/>
                <w:lang w:eastAsia="zh-CN"/>
              </w:rPr>
              <w:t>there are two scenarios:</w:t>
            </w:r>
          </w:p>
          <w:p w14:paraId="4FBA4C50" w14:textId="712BFECA" w:rsidR="00ED5EE5" w:rsidRDefault="00745AB0" w:rsidP="00A95F4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ED5EE5">
              <w:rPr>
                <w:noProof/>
                <w:lang w:eastAsia="zh-CN"/>
              </w:rPr>
              <w:t>f the</w:t>
            </w:r>
            <w:r w:rsidR="003F4312">
              <w:rPr>
                <w:noProof/>
                <w:lang w:eastAsia="zh-CN"/>
              </w:rPr>
              <w:t xml:space="preserve"> UE firstly connects and communicates with the V-AF via the HR</w:t>
            </w:r>
            <w:r w:rsidR="00A95F45">
              <w:rPr>
                <w:noProof/>
                <w:lang w:eastAsia="zh-CN"/>
              </w:rPr>
              <w:t>-SBO</w:t>
            </w:r>
            <w:r w:rsidR="003F4312">
              <w:rPr>
                <w:noProof/>
                <w:lang w:eastAsia="zh-CN"/>
              </w:rPr>
              <w:t xml:space="preserve"> session </w:t>
            </w:r>
            <w:r w:rsidR="00A95F45">
              <w:rPr>
                <w:noProof/>
                <w:lang w:eastAsia="zh-CN"/>
              </w:rPr>
              <w:t>before the insertion of ULCL/L-PSA</w:t>
            </w:r>
            <w:r w:rsidR="003F4312">
              <w:rPr>
                <w:noProof/>
                <w:lang w:eastAsia="zh-CN"/>
              </w:rPr>
              <w:t xml:space="preserve">, the V-AF will get the </w:t>
            </w:r>
            <w:r w:rsidR="003F4312" w:rsidRPr="00F40126">
              <w:rPr>
                <w:noProof/>
                <w:color w:val="FF0000"/>
                <w:highlight w:val="yellow"/>
                <w:lang w:eastAsia="zh-CN"/>
              </w:rPr>
              <w:t>UE’s public IP address after H-PLMN’s NAT.</w:t>
            </w:r>
            <w:r w:rsidR="003F4312">
              <w:rPr>
                <w:noProof/>
                <w:lang w:eastAsia="zh-CN"/>
              </w:rPr>
              <w:t xml:space="preserve"> </w:t>
            </w:r>
            <w:r w:rsidR="00A95F45">
              <w:rPr>
                <w:noProof/>
                <w:lang w:eastAsia="zh-CN"/>
              </w:rPr>
              <w:t>Then the UE IP address in the AF request can be differentiated by the V-NEF since different PLMN have different public IP address range.</w:t>
            </w:r>
          </w:p>
          <w:p w14:paraId="69E42EF0" w14:textId="3D13556A" w:rsidR="00A95F45" w:rsidRDefault="00745AB0" w:rsidP="00A95F45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A95F45">
              <w:rPr>
                <w:noProof/>
                <w:lang w:eastAsia="zh-CN"/>
              </w:rPr>
              <w:t>f the UE is communicating with the V-AF via the HR-SBO session</w:t>
            </w:r>
            <w:r w:rsidR="00447180">
              <w:rPr>
                <w:noProof/>
                <w:lang w:eastAsia="zh-CN"/>
              </w:rPr>
              <w:t xml:space="preserve"> after the </w:t>
            </w:r>
            <w:r w:rsidR="009838F7">
              <w:rPr>
                <w:noProof/>
                <w:lang w:eastAsia="zh-CN"/>
              </w:rPr>
              <w:t xml:space="preserve">insertioin of ULCL/L-PSA, the local traffic steering towards EAS in V-PLMN shall be forwarded with public the public IP address after NAT since </w:t>
            </w:r>
            <w:r w:rsidR="009838F7" w:rsidRPr="00F40126">
              <w:rPr>
                <w:noProof/>
                <w:color w:val="FF0000"/>
                <w:highlight w:val="green"/>
                <w:lang w:eastAsia="zh-CN"/>
              </w:rPr>
              <w:t xml:space="preserve">the private IP address of the UE is allocated by the HPLMN and the HPLMN is not in the same IP domain with the EAS </w:t>
            </w:r>
            <w:r w:rsidRPr="00F40126">
              <w:rPr>
                <w:noProof/>
                <w:color w:val="FF0000"/>
                <w:highlight w:val="green"/>
                <w:lang w:eastAsia="zh-CN"/>
              </w:rPr>
              <w:t>deployed in VPLMN</w:t>
            </w:r>
            <w:r>
              <w:rPr>
                <w:noProof/>
                <w:lang w:eastAsia="zh-CN"/>
              </w:rPr>
              <w:t xml:space="preserve">. The UE IP address in the AF request should be the </w:t>
            </w:r>
            <w:r w:rsidRPr="00F40126">
              <w:rPr>
                <w:noProof/>
                <w:color w:val="FF0000"/>
                <w:highlight w:val="yellow"/>
                <w:lang w:eastAsia="zh-CN"/>
              </w:rPr>
              <w:t>public IP address allocated by the NAT instance deployed in L-PSA</w:t>
            </w:r>
            <w:r w:rsidR="00F40126" w:rsidRPr="00F40126">
              <w:rPr>
                <w:noProof/>
                <w:color w:val="FF0000"/>
                <w:highlight w:val="yellow"/>
                <w:lang w:eastAsia="zh-CN"/>
              </w:rPr>
              <w:t xml:space="preserve"> of VPLMN</w:t>
            </w:r>
            <w:r>
              <w:rPr>
                <w:noProof/>
                <w:lang w:eastAsia="zh-CN"/>
              </w:rPr>
              <w:t xml:space="preserve"> in this scenario.</w:t>
            </w:r>
          </w:p>
          <w:p w14:paraId="7EB8DE9A" w14:textId="647A14C1" w:rsidR="00745AB0" w:rsidRDefault="00745AB0" w:rsidP="00745A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A7B1724" w14:textId="00E98563" w:rsidR="00745AB0" w:rsidRPr="00ED5EE5" w:rsidRDefault="00745AB0" w:rsidP="00745A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the non-roaming or </w:t>
            </w:r>
            <w:r w:rsidR="00F40126">
              <w:rPr>
                <w:noProof/>
                <w:lang w:eastAsia="zh-CN"/>
              </w:rPr>
              <w:t xml:space="preserve">LBO scenario, the IP address in the AF request can be the </w:t>
            </w:r>
            <w:r w:rsidR="00F40126" w:rsidRPr="00F40126">
              <w:rPr>
                <w:noProof/>
                <w:color w:val="FF0000"/>
                <w:highlight w:val="yellow"/>
                <w:lang w:eastAsia="zh-CN"/>
              </w:rPr>
              <w:t>private IP address or public IP allocated by the VPLMN</w:t>
            </w:r>
            <w:r w:rsidR="00F40126">
              <w:rPr>
                <w:noProof/>
                <w:color w:val="FF0000"/>
                <w:lang w:eastAsia="zh-CN"/>
              </w:rPr>
              <w:t>.</w:t>
            </w:r>
          </w:p>
          <w:p w14:paraId="64694DF0" w14:textId="77777777" w:rsidR="00ED5EE5" w:rsidRDefault="00ED5EE5" w:rsidP="000450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4239B6C" w14:textId="10EBB012" w:rsidR="00F40126" w:rsidRDefault="00D855A3" w:rsidP="000450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scenario a, the V-NEF can differentiate the AF request for HR-SBO and non-roaming/LBO scenario. For scenario b, t</w:t>
            </w:r>
            <w:r w:rsidR="00F40126">
              <w:rPr>
                <w:noProof/>
                <w:lang w:eastAsia="zh-CN"/>
              </w:rPr>
              <w:t xml:space="preserve">his CR </w:t>
            </w:r>
            <w:r>
              <w:rPr>
                <w:noProof/>
                <w:lang w:eastAsia="zh-CN"/>
              </w:rPr>
              <w:t xml:space="preserve">adds clarifications about the local traffic steering after NAT. </w:t>
            </w:r>
            <w:r w:rsidRPr="00D855A3">
              <w:rPr>
                <w:noProof/>
                <w:color w:val="FF0000"/>
                <w:lang w:eastAsia="zh-CN"/>
              </w:rPr>
              <w:t>Then the V-NEF can also differentiate the  AF requests since the IP addresses are all allocated by the VPLMN.</w:t>
            </w:r>
          </w:p>
          <w:p w14:paraId="6ACA4173" w14:textId="36DFD60E" w:rsidR="00F40126" w:rsidRPr="00ED5EE5" w:rsidRDefault="00F40126" w:rsidP="000450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478ED6" w14:textId="496761C8" w:rsidR="00E2259E" w:rsidRPr="00D47115" w:rsidRDefault="004638BB" w:rsidP="00D47115">
      <w:pPr>
        <w:pStyle w:val="12"/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</w:pPr>
      <w:r w:rsidRPr="00D47115"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  <w:lastRenderedPageBreak/>
        <w:t>********** 1st Change **********</w:t>
      </w:r>
    </w:p>
    <w:p w14:paraId="5E29DE6E" w14:textId="77777777" w:rsidR="00CE7B5D" w:rsidRPr="00CE7B5D" w:rsidRDefault="00CE7B5D" w:rsidP="00CE7B5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131529441"/>
      <w:bookmarkStart w:id="3" w:name="_Toc131529452"/>
      <w:r w:rsidRPr="00CE7B5D">
        <w:rPr>
          <w:rFonts w:ascii="Arial" w:hAnsi="Arial"/>
          <w:sz w:val="32"/>
        </w:rPr>
        <w:t>6.7</w:t>
      </w:r>
      <w:r w:rsidRPr="00CE7B5D">
        <w:rPr>
          <w:rFonts w:ascii="Arial" w:hAnsi="Arial"/>
          <w:sz w:val="32"/>
        </w:rPr>
        <w:tab/>
        <w:t>Support of the local traffic routing in VPLMN for Home Routed PDU Session for roaming (HR-SBO)</w:t>
      </w:r>
      <w:bookmarkEnd w:id="2"/>
    </w:p>
    <w:p w14:paraId="07470E89" w14:textId="77777777" w:rsidR="00CE7B5D" w:rsidRPr="00CE7B5D" w:rsidRDefault="00CE7B5D" w:rsidP="00CE7B5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131529442"/>
      <w:r w:rsidRPr="00CE7B5D">
        <w:rPr>
          <w:rFonts w:ascii="Arial" w:hAnsi="Arial"/>
          <w:sz w:val="28"/>
        </w:rPr>
        <w:t>6.7.1</w:t>
      </w:r>
      <w:r w:rsidRPr="00CE7B5D">
        <w:rPr>
          <w:rFonts w:ascii="Arial" w:hAnsi="Arial"/>
          <w:sz w:val="28"/>
        </w:rPr>
        <w:tab/>
        <w:t>General</w:t>
      </w:r>
      <w:bookmarkEnd w:id="4"/>
    </w:p>
    <w:p w14:paraId="4C0558D0" w14:textId="77777777" w:rsidR="00CE7B5D" w:rsidRPr="00CE7B5D" w:rsidRDefault="00CE7B5D" w:rsidP="00CE7B5D">
      <w:r w:rsidRPr="00CE7B5D">
        <w:t>When roaming, the UE establishes a Home Routed Session that is capable of supporting session breakout in V-PLMN based on the subscription. In this scenario, the Home PLMN and Visited PLMN have an agreement on the support of the local traffic routing (i.e. session breakout performed by V-SMF also called HR-SBO) in VPLMN for the home routed session.</w:t>
      </w:r>
    </w:p>
    <w:p w14:paraId="042D0280" w14:textId="2399ECDD" w:rsidR="00CE7B5D" w:rsidRPr="00CE7B5D" w:rsidRDefault="00CE7B5D" w:rsidP="00CE7B5D">
      <w:r w:rsidRPr="00CE7B5D">
        <w:t>After establishing the HR-SBO PDU Session, the UE can access EAS deployed in EHE in VPLMN while the UE can also access the data network in the Home PLMN.</w:t>
      </w:r>
      <w:ins w:id="5" w:author="OPPO_yaxin_157" w:date="2023-05-11T19:18:00Z">
        <w:r>
          <w:t xml:space="preserve"> For the HR-SBO PDU Session, the data traffic from the UE to the EAS shall be</w:t>
        </w:r>
      </w:ins>
      <w:ins w:id="6" w:author="OPPO_yaxin_157" w:date="2023-05-11T19:30:00Z">
        <w:r w:rsidR="00EF5944">
          <w:t xml:space="preserve"> routed by the local UPF</w:t>
        </w:r>
      </w:ins>
      <w:ins w:id="7" w:author="OPPO_yaxin_157" w:date="2023-05-11T19:31:00Z">
        <w:r w:rsidR="00EF5944">
          <w:t xml:space="preserve"> </w:t>
        </w:r>
      </w:ins>
      <w:ins w:id="8" w:author="OPPO_yaxin_157" w:date="2023-05-11T19:32:00Z">
        <w:r w:rsidR="00EF5944">
          <w:t>using</w:t>
        </w:r>
      </w:ins>
      <w:ins w:id="9" w:author="OPPO_yaxin_157" w:date="2023-05-11T19:31:00Z">
        <w:r w:rsidR="00EF5944">
          <w:t xml:space="preserve"> NAT</w:t>
        </w:r>
      </w:ins>
      <w:ins w:id="10" w:author="OPPO_yaxin_157" w:date="2023-05-11T19:33:00Z">
        <w:r w:rsidR="00EF5944">
          <w:t xml:space="preserve"> for public IP address translation</w:t>
        </w:r>
      </w:ins>
      <w:ins w:id="11" w:author="OPPO_yaxin_157" w:date="2023-05-11T19:19:00Z">
        <w:r>
          <w:t>.</w:t>
        </w:r>
      </w:ins>
    </w:p>
    <w:p w14:paraId="4DC5A14C" w14:textId="77777777" w:rsidR="00CE7B5D" w:rsidRPr="00CE7B5D" w:rsidRDefault="00CE7B5D" w:rsidP="00CE7B5D">
      <w:r w:rsidRPr="00CE7B5D">
        <w:t>The reference architecture supporting this scenario is depicted in Figure 4.2-5 in clause 4.2.</w:t>
      </w:r>
    </w:p>
    <w:p w14:paraId="16DB4010" w14:textId="77777777" w:rsidR="00CE7B5D" w:rsidRPr="00CE7B5D" w:rsidRDefault="00CE7B5D" w:rsidP="00CE7B5D"/>
    <w:p w14:paraId="74356FEA" w14:textId="77777777" w:rsidR="00CE7B5D" w:rsidRPr="00772133" w:rsidRDefault="00CE7B5D" w:rsidP="00CE7B5D">
      <w:pPr>
        <w:pStyle w:val="12"/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</w:pPr>
      <w:r w:rsidRPr="00772133"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  <w:t>********** 2nd Change **********</w:t>
      </w:r>
    </w:p>
    <w:p w14:paraId="4D7176ED" w14:textId="77777777" w:rsidR="001B491D" w:rsidRDefault="001B491D" w:rsidP="001B491D">
      <w:pPr>
        <w:pStyle w:val="3"/>
      </w:pPr>
      <w:r>
        <w:t>6.7.4</w:t>
      </w:r>
      <w:r>
        <w:tab/>
        <w:t>AF request on PDU Sessions supporting HR-SBO</w:t>
      </w:r>
      <w:bookmarkEnd w:id="3"/>
    </w:p>
    <w:p w14:paraId="467A4D39" w14:textId="34D65602" w:rsidR="004638BB" w:rsidRPr="00CE7B5D" w:rsidRDefault="001B491D" w:rsidP="00CE7B5D">
      <w:r>
        <w:t>For HR-SBO PDU Sessions, the AF in VPLMN may send to V-NEF an AF request to influence traffic routing (e.g. for the purpose of subscription to UP path management events on HR-SBO Sessions in VPLMN). The AF request for the HR-SBO PDU Session</w:t>
      </w:r>
      <w:ins w:id="12" w:author="OPPO_yaxin" w:date="2023-04-07T16:43:00Z">
        <w:r w:rsidR="00F53367">
          <w:t xml:space="preserve"> (which can be differentiated</w:t>
        </w:r>
      </w:ins>
      <w:ins w:id="13" w:author="OPPO_yaxin" w:date="2023-04-07T16:44:00Z">
        <w:r w:rsidR="00F53367">
          <w:t xml:space="preserve"> from the </w:t>
        </w:r>
      </w:ins>
      <w:ins w:id="14" w:author="OPPO_yaxin" w:date="2023-04-07T16:56:00Z">
        <w:r w:rsidR="00DB6EE6">
          <w:t xml:space="preserve">non-roaming </w:t>
        </w:r>
      </w:ins>
      <w:ins w:id="15" w:author="OPPO_yaxin" w:date="2023-04-07T20:56:00Z">
        <w:r w:rsidR="00E43A04">
          <w:t>and</w:t>
        </w:r>
      </w:ins>
      <w:ins w:id="16" w:author="OPPO_yaxin" w:date="2023-04-07T16:56:00Z">
        <w:r w:rsidR="00DB6EE6">
          <w:t xml:space="preserve"> </w:t>
        </w:r>
      </w:ins>
      <w:ins w:id="17" w:author="OPPO_yaxin" w:date="2023-04-07T16:44:00Z">
        <w:r w:rsidR="00F53367">
          <w:t>LBO PDU Session</w:t>
        </w:r>
      </w:ins>
      <w:ins w:id="18" w:author="OPPO_yaxin" w:date="2023-04-07T16:43:00Z">
        <w:r w:rsidR="00F53367">
          <w:t xml:space="preserve"> by the V-NEF </w:t>
        </w:r>
      </w:ins>
      <w:ins w:id="19" w:author="OPPO_yaxin" w:date="2023-04-07T16:44:00Z">
        <w:r w:rsidR="00F53367">
          <w:t xml:space="preserve">according to the UE </w:t>
        </w:r>
      </w:ins>
      <w:ins w:id="20" w:author="OPPO_yaxin" w:date="2023-04-07T20:56:00Z">
        <w:r w:rsidR="00E43A04">
          <w:t xml:space="preserve">IP </w:t>
        </w:r>
      </w:ins>
      <w:ins w:id="21" w:author="OPPO_yaxin" w:date="2023-04-07T16:44:00Z">
        <w:r w:rsidR="00F53367">
          <w:t>address in the AF request</w:t>
        </w:r>
      </w:ins>
      <w:ins w:id="22" w:author="OPPO_yaxin" w:date="2023-04-07T20:57:00Z">
        <w:del w:id="23" w:author="OPPO_yaxin_157" w:date="2023-05-11T19:34:00Z">
          <w:r w:rsidR="00E43A04" w:rsidDel="00EF5944">
            <w:delText xml:space="preserve"> and the PLMN’s UE IP address ranges</w:delText>
          </w:r>
        </w:del>
      </w:ins>
      <w:ins w:id="24" w:author="OPPO_yaxin" w:date="2023-04-07T16:43:00Z">
        <w:r w:rsidR="00F53367">
          <w:t>)</w:t>
        </w:r>
      </w:ins>
      <w:r>
        <w:t xml:space="preserve"> from the AF is stored as Application Data (Data Subset = AF traffic influence request information) in the UDR of VPLMN as described in clause 4.3.6 of TS 23.502 [3]. To obtain the AF traffic influence request information, the V-SMF managing the PDU Session supporting HR-SBO subscribes to the NEF in VPLMN for notification of Application Data modification as specified in clause 4.3.6 of TS 23.502 [3].</w:t>
      </w:r>
    </w:p>
    <w:p w14:paraId="782F6B89" w14:textId="30784FB7" w:rsidR="00F94CBD" w:rsidRPr="004638BB" w:rsidRDefault="004638BB" w:rsidP="00F94CBD">
      <w:pPr>
        <w:pStyle w:val="12"/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</w:pPr>
      <w:r w:rsidRPr="004638BB"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  <w:t>********** End of Change ************</w:t>
      </w:r>
      <w:r w:rsidR="00F94CBD" w:rsidRPr="004638BB">
        <w:rPr>
          <w:rFonts w:ascii="Times New Roman" w:eastAsia="Arial Unicode MS" w:hAnsi="Times New Roman" w:cs="Times New Roman"/>
          <w:b w:val="0"/>
          <w:bCs w:val="0"/>
          <w:color w:val="FF0000"/>
          <w:sz w:val="32"/>
          <w:szCs w:val="48"/>
          <w:lang w:val="en-GB"/>
        </w:rPr>
        <w:t xml:space="preserve">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A9A90" w14:textId="77777777" w:rsidR="00936601" w:rsidRDefault="00936601">
      <w:r>
        <w:separator/>
      </w:r>
    </w:p>
  </w:endnote>
  <w:endnote w:type="continuationSeparator" w:id="0">
    <w:p w14:paraId="09877328" w14:textId="77777777" w:rsidR="00936601" w:rsidRDefault="00936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245BC" w14:textId="77777777" w:rsidR="00936601" w:rsidRDefault="00936601">
      <w:r>
        <w:separator/>
      </w:r>
    </w:p>
  </w:footnote>
  <w:footnote w:type="continuationSeparator" w:id="0">
    <w:p w14:paraId="249B8524" w14:textId="77777777" w:rsidR="00936601" w:rsidRDefault="00936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D7056"/>
    <w:multiLevelType w:val="hybridMultilevel"/>
    <w:tmpl w:val="FC8C3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B60284"/>
    <w:multiLevelType w:val="hybridMultilevel"/>
    <w:tmpl w:val="388A7FEC"/>
    <w:lvl w:ilvl="0" w:tplc="1464B8BA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7B2FEF"/>
    <w:multiLevelType w:val="multilevel"/>
    <w:tmpl w:val="587B2F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2895079">
    <w:abstractNumId w:val="0"/>
  </w:num>
  <w:num w:numId="2" w16cid:durableId="280961431">
    <w:abstractNumId w:val="3"/>
  </w:num>
  <w:num w:numId="3" w16cid:durableId="146097726">
    <w:abstractNumId w:val="1"/>
  </w:num>
  <w:num w:numId="4" w16cid:durableId="1259368484">
    <w:abstractNumId w:val="6"/>
  </w:num>
  <w:num w:numId="5" w16cid:durableId="161628681">
    <w:abstractNumId w:val="2"/>
  </w:num>
  <w:num w:numId="6" w16cid:durableId="1429306009">
    <w:abstractNumId w:val="8"/>
  </w:num>
  <w:num w:numId="7" w16cid:durableId="1395424117">
    <w:abstractNumId w:val="7"/>
  </w:num>
  <w:num w:numId="8" w16cid:durableId="699089915">
    <w:abstractNumId w:val="4"/>
  </w:num>
  <w:num w:numId="9" w16cid:durableId="297308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_yaxin_157">
    <w15:presenceInfo w15:providerId="None" w15:userId="OPPO_yaxin_157"/>
  </w15:person>
  <w15:person w15:author="OPPO_yaxin">
    <w15:presenceInfo w15:providerId="None" w15:userId="OPPO_yax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3CF0"/>
    <w:rsid w:val="00010C97"/>
    <w:rsid w:val="00013DAB"/>
    <w:rsid w:val="000147EF"/>
    <w:rsid w:val="000219AA"/>
    <w:rsid w:val="00022964"/>
    <w:rsid w:val="00022E4A"/>
    <w:rsid w:val="00027251"/>
    <w:rsid w:val="000277C4"/>
    <w:rsid w:val="000317C8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D6CA0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53A22"/>
    <w:rsid w:val="00155641"/>
    <w:rsid w:val="00155D22"/>
    <w:rsid w:val="00160A27"/>
    <w:rsid w:val="001630C2"/>
    <w:rsid w:val="00163D28"/>
    <w:rsid w:val="00165CA4"/>
    <w:rsid w:val="00166AC6"/>
    <w:rsid w:val="0017272F"/>
    <w:rsid w:val="001736EC"/>
    <w:rsid w:val="00175A6D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491D"/>
    <w:rsid w:val="001B52F0"/>
    <w:rsid w:val="001B63AE"/>
    <w:rsid w:val="001B7A65"/>
    <w:rsid w:val="001C01E4"/>
    <w:rsid w:val="001C4F9D"/>
    <w:rsid w:val="001D55CF"/>
    <w:rsid w:val="001D6DE3"/>
    <w:rsid w:val="001E0D0B"/>
    <w:rsid w:val="001E380F"/>
    <w:rsid w:val="001E41F3"/>
    <w:rsid w:val="001E7365"/>
    <w:rsid w:val="001E7DE8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34110"/>
    <w:rsid w:val="00351E1A"/>
    <w:rsid w:val="003609EF"/>
    <w:rsid w:val="00361829"/>
    <w:rsid w:val="0036231A"/>
    <w:rsid w:val="00374DD4"/>
    <w:rsid w:val="003765E2"/>
    <w:rsid w:val="00377DB8"/>
    <w:rsid w:val="00381B4B"/>
    <w:rsid w:val="00384C6F"/>
    <w:rsid w:val="00390CCC"/>
    <w:rsid w:val="0039459D"/>
    <w:rsid w:val="0039479D"/>
    <w:rsid w:val="00395EAD"/>
    <w:rsid w:val="003963FC"/>
    <w:rsid w:val="00397798"/>
    <w:rsid w:val="003A183B"/>
    <w:rsid w:val="003A2056"/>
    <w:rsid w:val="003A535E"/>
    <w:rsid w:val="003A5AC1"/>
    <w:rsid w:val="003B53FB"/>
    <w:rsid w:val="003C172A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4312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3042F"/>
    <w:rsid w:val="00431BD6"/>
    <w:rsid w:val="004325A7"/>
    <w:rsid w:val="00436BAF"/>
    <w:rsid w:val="00442061"/>
    <w:rsid w:val="00443780"/>
    <w:rsid w:val="00447180"/>
    <w:rsid w:val="0045251F"/>
    <w:rsid w:val="0045618C"/>
    <w:rsid w:val="004638BB"/>
    <w:rsid w:val="00465C70"/>
    <w:rsid w:val="00467FFD"/>
    <w:rsid w:val="00474741"/>
    <w:rsid w:val="00475B1F"/>
    <w:rsid w:val="00475B3B"/>
    <w:rsid w:val="00476596"/>
    <w:rsid w:val="00477CC2"/>
    <w:rsid w:val="00481D61"/>
    <w:rsid w:val="004A0EED"/>
    <w:rsid w:val="004A46C4"/>
    <w:rsid w:val="004B0410"/>
    <w:rsid w:val="004B0F70"/>
    <w:rsid w:val="004B75B7"/>
    <w:rsid w:val="004C2333"/>
    <w:rsid w:val="004C2D80"/>
    <w:rsid w:val="004C771D"/>
    <w:rsid w:val="004C7901"/>
    <w:rsid w:val="004D5F45"/>
    <w:rsid w:val="004D63B0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8258B"/>
    <w:rsid w:val="00584D1B"/>
    <w:rsid w:val="00586704"/>
    <w:rsid w:val="00592D74"/>
    <w:rsid w:val="00593907"/>
    <w:rsid w:val="005B3471"/>
    <w:rsid w:val="005C4B3C"/>
    <w:rsid w:val="005C5560"/>
    <w:rsid w:val="005C6631"/>
    <w:rsid w:val="005C754F"/>
    <w:rsid w:val="005D0375"/>
    <w:rsid w:val="005D463C"/>
    <w:rsid w:val="005E062F"/>
    <w:rsid w:val="005E2C44"/>
    <w:rsid w:val="005E5EAB"/>
    <w:rsid w:val="005F54B1"/>
    <w:rsid w:val="005F73ED"/>
    <w:rsid w:val="00601789"/>
    <w:rsid w:val="006068D1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51512"/>
    <w:rsid w:val="0065710D"/>
    <w:rsid w:val="00660365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4589B"/>
    <w:rsid w:val="00745AB0"/>
    <w:rsid w:val="007479A0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714E9"/>
    <w:rsid w:val="0077317C"/>
    <w:rsid w:val="00773C26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B0D5C"/>
    <w:rsid w:val="008B2AC1"/>
    <w:rsid w:val="008D1A3D"/>
    <w:rsid w:val="008D4073"/>
    <w:rsid w:val="008D72B5"/>
    <w:rsid w:val="008D7B6B"/>
    <w:rsid w:val="008E45C8"/>
    <w:rsid w:val="008F1FCD"/>
    <w:rsid w:val="008F3789"/>
    <w:rsid w:val="008F686C"/>
    <w:rsid w:val="00905C56"/>
    <w:rsid w:val="00906E1D"/>
    <w:rsid w:val="009100C4"/>
    <w:rsid w:val="009108B6"/>
    <w:rsid w:val="00913F2E"/>
    <w:rsid w:val="0091467C"/>
    <w:rsid w:val="009148DE"/>
    <w:rsid w:val="009201F8"/>
    <w:rsid w:val="00925B78"/>
    <w:rsid w:val="00925FBE"/>
    <w:rsid w:val="009266A4"/>
    <w:rsid w:val="009325AD"/>
    <w:rsid w:val="00936601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38F7"/>
    <w:rsid w:val="00986075"/>
    <w:rsid w:val="00991B88"/>
    <w:rsid w:val="00996F38"/>
    <w:rsid w:val="0099710E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655B"/>
    <w:rsid w:val="009D78F7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246B6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5133"/>
    <w:rsid w:val="00A5740C"/>
    <w:rsid w:val="00A627C1"/>
    <w:rsid w:val="00A67A21"/>
    <w:rsid w:val="00A737DC"/>
    <w:rsid w:val="00A75A45"/>
    <w:rsid w:val="00A7671C"/>
    <w:rsid w:val="00A7748C"/>
    <w:rsid w:val="00A83450"/>
    <w:rsid w:val="00A86C3A"/>
    <w:rsid w:val="00A9230D"/>
    <w:rsid w:val="00A95A7B"/>
    <w:rsid w:val="00A95F45"/>
    <w:rsid w:val="00AA2CBC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153F0"/>
    <w:rsid w:val="00B172DD"/>
    <w:rsid w:val="00B240CF"/>
    <w:rsid w:val="00B258BB"/>
    <w:rsid w:val="00B302B8"/>
    <w:rsid w:val="00B31E4E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6C63"/>
    <w:rsid w:val="00BF2FA8"/>
    <w:rsid w:val="00BF5C39"/>
    <w:rsid w:val="00C11990"/>
    <w:rsid w:val="00C20A0D"/>
    <w:rsid w:val="00C27057"/>
    <w:rsid w:val="00C320CA"/>
    <w:rsid w:val="00C34F87"/>
    <w:rsid w:val="00C52CC7"/>
    <w:rsid w:val="00C533FC"/>
    <w:rsid w:val="00C57243"/>
    <w:rsid w:val="00C60B38"/>
    <w:rsid w:val="00C6316D"/>
    <w:rsid w:val="00C64748"/>
    <w:rsid w:val="00C652DF"/>
    <w:rsid w:val="00C66BA2"/>
    <w:rsid w:val="00C728A6"/>
    <w:rsid w:val="00C76E54"/>
    <w:rsid w:val="00C85DB9"/>
    <w:rsid w:val="00C91D4D"/>
    <w:rsid w:val="00C955C3"/>
    <w:rsid w:val="00C95776"/>
    <w:rsid w:val="00C95985"/>
    <w:rsid w:val="00CA0180"/>
    <w:rsid w:val="00CA2B10"/>
    <w:rsid w:val="00CB1C28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45FB"/>
    <w:rsid w:val="00CE5D01"/>
    <w:rsid w:val="00CE7982"/>
    <w:rsid w:val="00CE7B5D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26D55"/>
    <w:rsid w:val="00D3348E"/>
    <w:rsid w:val="00D37EA5"/>
    <w:rsid w:val="00D40AEE"/>
    <w:rsid w:val="00D4146E"/>
    <w:rsid w:val="00D47115"/>
    <w:rsid w:val="00D50255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855A3"/>
    <w:rsid w:val="00D915AB"/>
    <w:rsid w:val="00D9543D"/>
    <w:rsid w:val="00DA023F"/>
    <w:rsid w:val="00DA7460"/>
    <w:rsid w:val="00DA746E"/>
    <w:rsid w:val="00DA7C88"/>
    <w:rsid w:val="00DB6EE6"/>
    <w:rsid w:val="00DC1D56"/>
    <w:rsid w:val="00DD46F4"/>
    <w:rsid w:val="00DD4B07"/>
    <w:rsid w:val="00DE22C5"/>
    <w:rsid w:val="00DE34CF"/>
    <w:rsid w:val="00DE678C"/>
    <w:rsid w:val="00DF3A08"/>
    <w:rsid w:val="00DF3F19"/>
    <w:rsid w:val="00E01C56"/>
    <w:rsid w:val="00E0244C"/>
    <w:rsid w:val="00E12037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4898"/>
    <w:rsid w:val="00E34943"/>
    <w:rsid w:val="00E42B16"/>
    <w:rsid w:val="00E43A04"/>
    <w:rsid w:val="00E44786"/>
    <w:rsid w:val="00E474B4"/>
    <w:rsid w:val="00E52B31"/>
    <w:rsid w:val="00E534FF"/>
    <w:rsid w:val="00E61307"/>
    <w:rsid w:val="00E62EA2"/>
    <w:rsid w:val="00E63C57"/>
    <w:rsid w:val="00E665E6"/>
    <w:rsid w:val="00E666AB"/>
    <w:rsid w:val="00E67D58"/>
    <w:rsid w:val="00E72E76"/>
    <w:rsid w:val="00E8098D"/>
    <w:rsid w:val="00E814C0"/>
    <w:rsid w:val="00E819E9"/>
    <w:rsid w:val="00E832C8"/>
    <w:rsid w:val="00E85960"/>
    <w:rsid w:val="00E8785A"/>
    <w:rsid w:val="00E912C3"/>
    <w:rsid w:val="00E9217D"/>
    <w:rsid w:val="00E93D1A"/>
    <w:rsid w:val="00EA0541"/>
    <w:rsid w:val="00EB09B7"/>
    <w:rsid w:val="00EB7BC2"/>
    <w:rsid w:val="00EB7DEE"/>
    <w:rsid w:val="00EC1974"/>
    <w:rsid w:val="00ED50FD"/>
    <w:rsid w:val="00ED56FA"/>
    <w:rsid w:val="00ED597E"/>
    <w:rsid w:val="00ED5EE5"/>
    <w:rsid w:val="00ED6EBF"/>
    <w:rsid w:val="00EE0A97"/>
    <w:rsid w:val="00EE2984"/>
    <w:rsid w:val="00EE46CF"/>
    <w:rsid w:val="00EE5D0A"/>
    <w:rsid w:val="00EE692B"/>
    <w:rsid w:val="00EE7D7C"/>
    <w:rsid w:val="00EF1ACF"/>
    <w:rsid w:val="00EF5944"/>
    <w:rsid w:val="00F01A3C"/>
    <w:rsid w:val="00F039FB"/>
    <w:rsid w:val="00F04062"/>
    <w:rsid w:val="00F05BBE"/>
    <w:rsid w:val="00F104C0"/>
    <w:rsid w:val="00F11CFC"/>
    <w:rsid w:val="00F13411"/>
    <w:rsid w:val="00F2104B"/>
    <w:rsid w:val="00F220AC"/>
    <w:rsid w:val="00F25D98"/>
    <w:rsid w:val="00F300FB"/>
    <w:rsid w:val="00F35953"/>
    <w:rsid w:val="00F40126"/>
    <w:rsid w:val="00F4014D"/>
    <w:rsid w:val="00F41226"/>
    <w:rsid w:val="00F52DBB"/>
    <w:rsid w:val="00F53367"/>
    <w:rsid w:val="00F53EF4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1755"/>
    <w:rsid w:val="00FA2361"/>
    <w:rsid w:val="00FB13DF"/>
    <w:rsid w:val="00FB4FB0"/>
    <w:rsid w:val="00FB6386"/>
    <w:rsid w:val="00FB6443"/>
    <w:rsid w:val="00FB7EF0"/>
    <w:rsid w:val="00FC6C0F"/>
    <w:rsid w:val="00FE096C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5"/>
    <w:link w:val="1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af7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af8">
    <w:name w:val="Revision"/>
    <w:hidden/>
    <w:uiPriority w:val="99"/>
    <w:semiHidden/>
    <w:rsid w:val="00F533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AE25F-4A56-41E2-AFE9-02BBB1838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1</Pages>
  <Words>899</Words>
  <Characters>5125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OPPO_yaxin_157</cp:lastModifiedBy>
  <cp:revision>11</cp:revision>
  <cp:lastPrinted>1900-01-01T05:00:00Z</cp:lastPrinted>
  <dcterms:created xsi:type="dcterms:W3CDTF">2023-05-11T10:54:00Z</dcterms:created>
  <dcterms:modified xsi:type="dcterms:W3CDTF">2023-05-12T10:35:00Z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